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AB" w:rsidRDefault="00AA1259">
      <w:pPr>
        <w:pStyle w:val="Style1"/>
        <w:spacing w:before="53" w:after="0" w:line="240" w:lineRule="auto"/>
        <w:ind w:left="6946" w:right="-61"/>
        <w:jc w:val="right"/>
      </w:pPr>
      <w:bookmarkStart w:id="0" w:name="__DdeLink__1103_437343003"/>
      <w:r>
        <w:rPr>
          <w:rStyle w:val="FontStyle11"/>
          <w:b w:val="0"/>
          <w:bCs w:val="0"/>
          <w:sz w:val="24"/>
          <w:szCs w:val="24"/>
        </w:rPr>
        <w:t>Приложение №2</w:t>
      </w:r>
    </w:p>
    <w:p w:rsidR="00833AAB" w:rsidRDefault="00AA1259">
      <w:pPr>
        <w:pStyle w:val="Style1"/>
        <w:spacing w:before="53" w:after="0" w:line="240" w:lineRule="auto"/>
        <w:ind w:left="3912" w:right="-57"/>
        <w:jc w:val="right"/>
      </w:pPr>
      <w:r>
        <w:rPr>
          <w:rStyle w:val="FontStyle11"/>
          <w:b w:val="0"/>
          <w:bCs w:val="0"/>
          <w:sz w:val="24"/>
          <w:szCs w:val="24"/>
        </w:rPr>
        <w:t>К протоколу заседания комиссии</w:t>
      </w:r>
    </w:p>
    <w:p w:rsidR="00833AAB" w:rsidRDefault="00AA1259">
      <w:pPr>
        <w:pStyle w:val="Style1"/>
        <w:spacing w:before="53" w:after="0" w:line="240" w:lineRule="auto"/>
        <w:ind w:right="-61"/>
        <w:jc w:val="right"/>
      </w:pPr>
      <w:r>
        <w:rPr>
          <w:rStyle w:val="FontStyle11"/>
          <w:b w:val="0"/>
          <w:bCs w:val="0"/>
          <w:sz w:val="24"/>
          <w:szCs w:val="24"/>
        </w:rPr>
        <w:t>по противодействию коррупции</w:t>
      </w:r>
    </w:p>
    <w:p w:rsidR="00833AAB" w:rsidRPr="00746C2D" w:rsidRDefault="00AA1259">
      <w:pPr>
        <w:pStyle w:val="Style1"/>
        <w:spacing w:before="53" w:after="0" w:line="240" w:lineRule="auto"/>
        <w:ind w:left="6946" w:right="-6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1"/>
          <w:b w:val="0"/>
          <w:bCs w:val="0"/>
          <w:sz w:val="24"/>
          <w:szCs w:val="24"/>
        </w:rPr>
        <w:t>№1 от 0</w:t>
      </w:r>
      <w:r w:rsidR="00746C2D">
        <w:rPr>
          <w:rStyle w:val="FontStyle11"/>
          <w:b w:val="0"/>
          <w:bCs w:val="0"/>
          <w:sz w:val="24"/>
          <w:szCs w:val="24"/>
          <w:lang w:val="en-US"/>
        </w:rPr>
        <w:t>2</w:t>
      </w:r>
      <w:r>
        <w:rPr>
          <w:rStyle w:val="FontStyle11"/>
          <w:b w:val="0"/>
          <w:bCs w:val="0"/>
          <w:sz w:val="24"/>
          <w:szCs w:val="24"/>
        </w:rPr>
        <w:t>.09.20</w:t>
      </w:r>
      <w:bookmarkEnd w:id="0"/>
      <w:r>
        <w:rPr>
          <w:rStyle w:val="FontStyle11"/>
          <w:b w:val="0"/>
          <w:bCs w:val="0"/>
          <w:sz w:val="24"/>
          <w:szCs w:val="24"/>
        </w:rPr>
        <w:t>2</w:t>
      </w:r>
      <w:r w:rsidR="00746C2D">
        <w:rPr>
          <w:rStyle w:val="FontStyle11"/>
          <w:b w:val="0"/>
          <w:bCs w:val="0"/>
          <w:sz w:val="24"/>
          <w:szCs w:val="24"/>
          <w:lang w:val="en-US"/>
        </w:rPr>
        <w:t>1</w:t>
      </w:r>
      <w:bookmarkStart w:id="1" w:name="_GoBack"/>
      <w:bookmarkEnd w:id="1"/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AA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33AAB" w:rsidRDefault="00AA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515B83" w:rsidRPr="00515B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15B83" w:rsidRPr="00515B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и реализацию комплекса мероприятий по предотвращению коррупции в ОУ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усилению антикоррупционной деятельности в образовательном учреждении, законности формирования и расходования внебюджетных средств; распределения стимулирующей части фонда оплаты труда.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члены тарификационной комиссии.</w:t>
            </w:r>
          </w:p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(протокол №1 заседания комиссии по противодействию коррупции).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распределение бюджетных ассигнований, эффективное расходование внебюджетных средств.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совершенствованию мотивации и стимулирования труда работников учреждения.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тарификационной комиссии, председатель комиссии по противодействию коррупции, председатель первичной профсоюзной организации.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заработной плате работников образовательного учреждения.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 и 2-ое полугодие учебного года.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населения на доступ к информации о деятельности ОУ:</w:t>
            </w:r>
          </w:p>
          <w:p w:rsidR="00833AAB" w:rsidRDefault="00AA1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нормативно-правовых актов, инструктивно-методических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материалов по антикоррупционной тематике;</w:t>
            </w:r>
          </w:p>
          <w:p w:rsidR="00833AAB" w:rsidRDefault="00AA1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телефоне доверия министерства образования области и отдела по вопросам образования администрации района на информационных стендах и сайте учреждения в сети Интернет для приема сообщений о фактах коррупционных проявлений;</w:t>
            </w:r>
          </w:p>
          <w:p w:rsidR="00833AAB" w:rsidRDefault="00AA1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учреждения плана мероприятий по противодействию коррупции.</w:t>
            </w:r>
          </w:p>
          <w:p w:rsidR="00833AAB" w:rsidRDefault="00AA1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обращениями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AAB" w:rsidRDefault="0083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Комиссия по противодействию коррупции.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разъяснительной работы с работниками учреждения:</w:t>
            </w:r>
          </w:p>
          <w:p w:rsidR="00833AAB" w:rsidRDefault="00AA1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положениям законодательства Российской Федерации о противодействии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об установлении наказания за коммерческий подкуп, получение и дачу взятки.</w:t>
            </w:r>
          </w:p>
          <w:p w:rsidR="00833AAB" w:rsidRDefault="00AA1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833AAB" w:rsidRDefault="00AA1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антикоррупционного образования в образовательном учреждении: на педагогических советах, производственных совещаниях, Совете Учреждения, родительских собраниях;</w:t>
            </w:r>
          </w:p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случаях коррупции до правоохранительных органов.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Комиссия по противодействию коррупции.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учебного года.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электронного документооборота в деятельность учреждения.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Тщательный отбор кадров в процессе комплектования.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33AAB" w:rsidRDefault="00AA1259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кадровое делопроизводство.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перевода и отчисления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публичного отчета директора учреждения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трудовых договоров, должностных инструкций работников учреждения и Устава с учетом интересов усиления борьбы с коррупцией.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председатель первичной профсоюзной организации.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коррупцией»,</w:t>
            </w:r>
          </w:p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рисунков антикоррупционной направленности,</w:t>
            </w:r>
          </w:p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конкурсах, акциях антикоррупционной направленности.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общественного контроля и оценки коррупционности в  учреждении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представителей родительского совета, Совета Учреждения в составы наградных, конкурсных комиссий.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833AAB">
        <w:tc>
          <w:tcPr>
            <w:tcW w:w="3190" w:type="dxa"/>
            <w:shd w:val="clear" w:color="auto" w:fill="auto"/>
          </w:tcPr>
          <w:p w:rsidR="00833AAB" w:rsidRDefault="00AA1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средствам массовой информации в широком освещении мер, принимаемых по противодействию коррупции.</w:t>
            </w:r>
          </w:p>
        </w:tc>
        <w:tc>
          <w:tcPr>
            <w:tcW w:w="3190" w:type="dxa"/>
            <w:shd w:val="clear" w:color="auto" w:fill="auto"/>
          </w:tcPr>
          <w:p w:rsidR="00833AAB" w:rsidRDefault="00AA12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3191" w:type="dxa"/>
            <w:shd w:val="clear" w:color="auto" w:fill="auto"/>
          </w:tcPr>
          <w:p w:rsidR="00833AAB" w:rsidRDefault="00AA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AA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833AAB">
      <w:pPr>
        <w:rPr>
          <w:rFonts w:ascii="Times New Roman" w:hAnsi="Times New Roman" w:cs="Times New Roman"/>
          <w:sz w:val="24"/>
          <w:szCs w:val="24"/>
        </w:rPr>
      </w:pPr>
    </w:p>
    <w:p w:rsidR="00833AAB" w:rsidRDefault="00AA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833AAB" w:rsidRDefault="00AA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33AAB" w:rsidRDefault="00AA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:rsidR="00833AAB" w:rsidRDefault="00AA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Ю.С.Анфалова</w:t>
      </w:r>
      <w:proofErr w:type="spellEnd"/>
    </w:p>
    <w:p w:rsidR="00833AAB" w:rsidRDefault="00AA125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3AAB" w:rsidRDefault="00833AAB">
      <w:pPr>
        <w:rPr>
          <w:rStyle w:val="FontStyle11"/>
          <w:b w:val="0"/>
          <w:bCs w:val="0"/>
          <w:sz w:val="24"/>
          <w:szCs w:val="24"/>
        </w:rPr>
      </w:pPr>
    </w:p>
    <w:sectPr w:rsidR="00833A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AB"/>
    <w:rsid w:val="00515B83"/>
    <w:rsid w:val="00746C2D"/>
    <w:rsid w:val="00833AAB"/>
    <w:rsid w:val="00A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table" w:styleId="a8">
    <w:name w:val="Table Grid"/>
    <w:basedOn w:val="a1"/>
    <w:uiPriority w:val="59"/>
    <w:rsid w:val="006E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table" w:styleId="a8">
    <w:name w:val="Table Grid"/>
    <w:basedOn w:val="a1"/>
    <w:uiPriority w:val="59"/>
    <w:rsid w:val="006E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dc:description/>
  <cp:lastModifiedBy>Юрий</cp:lastModifiedBy>
  <cp:revision>18</cp:revision>
  <cp:lastPrinted>2019-10-14T10:25:00Z</cp:lastPrinted>
  <dcterms:created xsi:type="dcterms:W3CDTF">2019-10-09T17:26:00Z</dcterms:created>
  <dcterms:modified xsi:type="dcterms:W3CDTF">2022-02-18T06:45:00Z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